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A3" w:rsidRPr="00AC6E06" w:rsidRDefault="00C00EE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C00EE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C00EE7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C00EE7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C00EE7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C00EE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C00EE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C00EE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C00EE7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DS - Integracja z Reporting Services</w:t>
      </w:r>
    </w:p>
    <w:p w:rsidR="00C44F8A" w:rsidRPr="00AC6E06" w:rsidRDefault="00C00EE7" w:rsidP="00D86CA3"/>
    <w:p w:rsidR="00D86CA3" w:rsidRDefault="00C00EE7" w:rsidP="00D86CA3">
      <w:r w:rsidRPr="00AC6E06">
        <w:br w:type="page"/>
      </w:r>
    </w:p>
    <w:p w:rsidR="00C00EE7" w:rsidRDefault="00C00EE7" w:rsidP="00C00EE7">
      <w:r>
        <w:rPr>
          <w:b/>
        </w:rPr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752"/>
        <w:gridCol w:w="1138"/>
        <w:gridCol w:w="5666"/>
        <w:gridCol w:w="893"/>
        <w:gridCol w:w="681"/>
      </w:tblGrid>
      <w:tr w:rsidR="00C00EE7" w:rsidTr="003C37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C00EE7" w:rsidTr="003C37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2015-09-15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AMG.net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</w:p>
        </w:tc>
      </w:tr>
      <w:tr w:rsidR="00C00EE7" w:rsidTr="003C3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2015-11-24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 i aktualizacja na podstawie prac wdrożeniowych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00EE7" w:rsidRDefault="00C00EE7" w:rsidP="003C3746">
            <w:pPr>
              <w:rPr>
                <w:sz w:val="20"/>
                <w:szCs w:val="20"/>
              </w:rPr>
            </w:pPr>
          </w:p>
        </w:tc>
      </w:tr>
    </w:tbl>
    <w:p w:rsidR="00C00EE7" w:rsidRDefault="00C00EE7">
      <w:pPr>
        <w:spacing w:before="0" w:after="0" w:line="240" w:lineRule="auto"/>
        <w:rPr>
          <w:rFonts w:ascii="Trebuchet MS" w:hAnsi="Trebuchet MS"/>
          <w:b/>
          <w:bCs/>
          <w:caps/>
          <w:sz w:val="32"/>
          <w:szCs w:val="20"/>
        </w:rPr>
      </w:pPr>
      <w:r>
        <w:rPr>
          <w:rFonts w:ascii="Trebuchet MS" w:hAnsi="Trebuchet MS"/>
          <w:b/>
          <w:bCs/>
          <w:caps/>
          <w:sz w:val="32"/>
          <w:szCs w:val="20"/>
        </w:rPr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C00EE7" w:rsidP="00B44274">
          <w:pPr>
            <w:pStyle w:val="TOCHeading"/>
          </w:pPr>
          <w:r w:rsidRPr="00C00EE7">
            <w:rPr>
              <w:rFonts w:ascii="Arial" w:hAnsi="Arial" w:cs="Arial"/>
              <w:color w:val="auto"/>
            </w:rPr>
            <w:t>Spis treści</w:t>
          </w:r>
        </w:p>
        <w:p w:rsidR="00C00EE7" w:rsidRDefault="00C00EE7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7502115" w:history="1">
            <w:r w:rsidRPr="006469EE">
              <w:rPr>
                <w:rStyle w:val="Hyperlink"/>
                <w:noProof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6469EE">
              <w:rPr>
                <w:rStyle w:val="Hyperlink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_Toc437502115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00EE7" w:rsidRDefault="00C00EE7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2116" w:history="1">
            <w:r w:rsidRPr="006469EE">
              <w:rPr>
                <w:rStyle w:val="Hyperlink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6469EE">
              <w:rPr>
                <w:rStyle w:val="Hyperlink"/>
                <w:noProof/>
              </w:rPr>
              <w:t>Opis ogólny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_Toc437502116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00EE7" w:rsidRDefault="00C00EE7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2117" w:history="1">
            <w:r w:rsidRPr="006469EE">
              <w:rPr>
                <w:rStyle w:val="Hyperlink"/>
                <w:noProof/>
              </w:rPr>
              <w:t>3.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6469EE">
              <w:rPr>
                <w:rStyle w:val="Hyperlink"/>
                <w:noProof/>
              </w:rPr>
              <w:t>Specyfikacja techniczna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_Toc437502117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94894" w:rsidRDefault="00C00EE7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E17C80" w:rsidRDefault="00C00EE7">
      <w:pPr>
        <w:spacing w:line="240" w:lineRule="auto"/>
      </w:pPr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br w:type="page"/>
      </w:r>
    </w:p>
    <w:p w:rsidR="00A94894" w:rsidRDefault="00C00EE7">
      <w:pPr>
        <w:pStyle w:val="Heading1"/>
      </w:pPr>
      <w:bookmarkStart w:id="3" w:name="scroll-bookmark-1"/>
      <w:bookmarkStart w:id="4" w:name="_Toc437502115"/>
      <w:r>
        <w:lastRenderedPageBreak/>
        <w:t>Wstęp</w:t>
      </w:r>
      <w:bookmarkEnd w:id="3"/>
      <w:bookmarkEnd w:id="4"/>
    </w:p>
    <w:p w:rsidR="00A94894" w:rsidRDefault="00C00EE7">
      <w:r>
        <w:t xml:space="preserve">Niniejszy dokument jest częścią Projektu </w:t>
      </w:r>
      <w:r>
        <w:t>Wykonawczego Systemu. Dokument jest wynikiem przeprowadzonej przez Wykonawcę analizy przedwdrożeniowej, której celem była weryfikacja i uszczegółowienie wymagań Zamawiającego dotyczących aplikacji kontrolera wyrażonych w dokumentach OPZ, Studium Techniczne</w:t>
      </w:r>
      <w:r>
        <w:t>go i Umowie.</w:t>
      </w:r>
    </w:p>
    <w:p w:rsidR="00A94894" w:rsidRDefault="00C00EE7">
      <w:r>
        <w:t>Dokument został uzupełniony na podstawie zmian wynikających z prac wdrożeniowych.</w:t>
      </w:r>
    </w:p>
    <w:p w:rsidR="00A94894" w:rsidRDefault="00A94894"/>
    <w:p w:rsidR="00A94894" w:rsidRDefault="00C00EE7">
      <w:pPr>
        <w:pStyle w:val="Heading1"/>
      </w:pPr>
      <w:bookmarkStart w:id="5" w:name="scroll-bookmark-2"/>
      <w:bookmarkStart w:id="6" w:name="_Toc437502116"/>
      <w:r>
        <w:t>Opis ogólny</w:t>
      </w:r>
      <w:bookmarkEnd w:id="5"/>
      <w:bookmarkEnd w:id="6"/>
    </w:p>
    <w:p w:rsidR="00A94894" w:rsidRDefault="00C00EE7">
      <w:r>
        <w:t>Dane dotyczące raportów z Microsoft Reporting Services są przechowywane w bazie danych ReportServer na naszym serwerze.</w:t>
      </w:r>
    </w:p>
    <w:p w:rsidR="00A94894" w:rsidRDefault="00C00EE7">
      <w:r>
        <w:t>Po stronie Smartcity integra</w:t>
      </w:r>
      <w:r>
        <w:t>cja ma zapewnić:</w:t>
      </w:r>
    </w:p>
    <w:p w:rsidR="00A94894" w:rsidRDefault="00C00EE7">
      <w:pPr>
        <w:numPr>
          <w:ilvl w:val="0"/>
          <w:numId w:val="12"/>
        </w:numPr>
      </w:pPr>
      <w:r>
        <w:t>możliwość nadawania oraz edycji uprawnień do raportów przy zakładaniu lub edycji ustawień użytkownika,</w:t>
      </w:r>
    </w:p>
    <w:p w:rsidR="00A94894" w:rsidRDefault="00C00EE7">
      <w:pPr>
        <w:numPr>
          <w:ilvl w:val="0"/>
          <w:numId w:val="12"/>
        </w:numPr>
      </w:pPr>
      <w:r>
        <w:t>stworzenie widoku w Smartcity, w którym użytkownik będzie miał udostępnioną listę raportów, do których posiada uprawnienia. Kliknięcie n</w:t>
      </w:r>
      <w:r>
        <w:t>a link na liście w widoku przeniesie użytkownika do danego raportu. Wraz z przekierowaniem użytkownika poprzez mechanizm POST zostanie wysłana nazwa użytkownika (login), aby można było zweryfikować po stronie Reporting Services jego prawo do otworzenia dan</w:t>
      </w:r>
      <w:r>
        <w:t>ego raportu.</w:t>
      </w:r>
    </w:p>
    <w:p w:rsidR="00A94894" w:rsidRDefault="00A94894"/>
    <w:p w:rsidR="00A94894" w:rsidRDefault="00C00EE7">
      <w:r>
        <w:t>Dane dotyczące raportów są pobierane z tabeli Catalog w bazie ReportServer i są wyświetlane w formularzu ustawień użytkownika. Po stronie smartcity w bazie została stworzona nowa tabela UserReportsRight powiązana z tabelą OpUser, która przech</w:t>
      </w:r>
      <w:r>
        <w:t>owuje dane dotyczące uprawnień użytkownika.</w:t>
      </w:r>
    </w:p>
    <w:p w:rsidR="00A94894" w:rsidRDefault="00A94894"/>
    <w:p w:rsidR="00A94894" w:rsidRDefault="00C00EE7">
      <w:pPr>
        <w:pStyle w:val="Heading1"/>
      </w:pPr>
      <w:bookmarkStart w:id="7" w:name="scroll-bookmark-3"/>
      <w:bookmarkStart w:id="8" w:name="_Toc437502117"/>
      <w:r>
        <w:t>Specyfikacja techniczna</w:t>
      </w:r>
      <w:bookmarkEnd w:id="7"/>
      <w:bookmarkEnd w:id="8"/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645"/>
        <w:gridCol w:w="623"/>
        <w:gridCol w:w="6862"/>
      </w:tblGrid>
      <w:tr w:rsidR="00A94894" w:rsidTr="00A948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kolumny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A94894" w:rsidTr="00A94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loid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w systemie smartcity</w:t>
            </w:r>
          </w:p>
        </w:tc>
      </w:tr>
      <w:tr w:rsidR="00A94894" w:rsidTr="00A948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reportId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raportu pobrany z bazy ReportServer</w:t>
            </w:r>
          </w:p>
        </w:tc>
      </w:tr>
      <w:tr w:rsidR="00A94894" w:rsidTr="00A94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reportName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Nazwa raportu pobrana z bazy </w:t>
            </w:r>
            <w:r>
              <w:rPr>
                <w:sz w:val="20"/>
                <w:szCs w:val="20"/>
              </w:rPr>
              <w:t>ReportServer</w:t>
            </w:r>
          </w:p>
        </w:tc>
      </w:tr>
      <w:tr w:rsidR="00A94894" w:rsidTr="00A948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description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raportu pobrany z bazy ReportServer</w:t>
            </w:r>
          </w:p>
        </w:tc>
      </w:tr>
      <w:tr w:rsidR="00A94894" w:rsidTr="00A948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Ścieżka do raportu pobrana z bazy ReportServer - przez nią użytkownik</w:t>
            </w:r>
          </w:p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będzie przekierowywany do konkretnego raportu</w:t>
            </w:r>
          </w:p>
        </w:tc>
      </w:tr>
      <w:tr w:rsidR="00A94894" w:rsidTr="00A948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userId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A94894" w:rsidRDefault="00C0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identyfikator użytkownika w systemie </w:t>
            </w:r>
            <w:r>
              <w:rPr>
                <w:sz w:val="20"/>
                <w:szCs w:val="20"/>
              </w:rPr>
              <w:t>Smartcity (loid z tabeli OpUser)</w:t>
            </w:r>
          </w:p>
        </w:tc>
      </w:tr>
    </w:tbl>
    <w:p w:rsidR="00A94894" w:rsidRDefault="00A94894"/>
    <w:p w:rsidR="00A94894" w:rsidRDefault="00C00EE7">
      <w:r>
        <w:t>Cała logika biznesowa opiera się na zapytaniach bazodanowych.</w:t>
      </w:r>
    </w:p>
    <w:p w:rsidR="00E27465" w:rsidRDefault="00C00EE7" w:rsidP="00DE1BBC">
      <w:bookmarkStart w:id="9" w:name="_GoBack"/>
      <w:bookmarkEnd w:id="9"/>
    </w:p>
    <w:sectPr w:rsidR="00E27465" w:rsidSect="00E2746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00EE7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C00EE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Default="00C00EE7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404" w:rsidRDefault="00C00EE7" w:rsidP="00310820">
    <w:pPr>
      <w:pStyle w:val="Footer"/>
      <w:ind w:right="360"/>
    </w:pPr>
  </w:p>
  <w:p w:rsidR="00F70404" w:rsidRDefault="00C00EE7"/>
  <w:p w:rsidR="008B4467" w:rsidRDefault="00C00EE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0B" w:rsidRDefault="00C00EE7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C00EE7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4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 xml:space="preserve">NUMPAGES  \* Arabic  </w:instrText>
    </w:r>
    <w:r w:rsidRPr="00CC59F9">
      <w:rPr>
        <w:b/>
        <w:sz w:val="14"/>
        <w:szCs w:val="14"/>
      </w:rPr>
      <w:instrText>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5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00EE7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C00EE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1C" w:rsidRDefault="00C00EE7">
    <w:pPr>
      <w:pStyle w:val="Header"/>
    </w:pPr>
  </w:p>
  <w:p w:rsidR="008B4467" w:rsidRDefault="00C00E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Pr="00EA4AF6" w:rsidRDefault="00C00EE7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C00EE7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3372032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4C3C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949B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215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BCE5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982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E77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0EC7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E4FB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83C834C8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DC07C1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1706B6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AC079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341A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6816E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B825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EA816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EDE98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hybridMultilevel"/>
    <w:tmpl w:val="7F84353C"/>
    <w:lvl w:ilvl="0" w:tplc="646E35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444C70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E70E27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F648D4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520B8F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EDCD96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D8A6CA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9D69F9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DBC411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894"/>
    <w:rsid w:val="00A94894"/>
    <w:rsid w:val="00C0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5AF80-0132-486F-8BDE-85E651E2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0</TotalTime>
  <Pages>5</Pages>
  <Words>313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Minicka, Agata</cp:lastModifiedBy>
  <cp:revision>2</cp:revision>
  <cp:lastPrinted>2015-08-25T14:55:00Z</cp:lastPrinted>
  <dcterms:created xsi:type="dcterms:W3CDTF">2015-12-10T08:13:00Z</dcterms:created>
  <dcterms:modified xsi:type="dcterms:W3CDTF">2015-12-10T08:13:00Z</dcterms:modified>
</cp:coreProperties>
</file>